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139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A UNIOESTE Campus de Foz do Iguaçu dá início nesta quarta-feira (22) ao projeto "Panificadora Pão da Terra". A iniciativa é </w:t>
      </w:r>
      <w:proofErr w:type="gram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uma parceria da universidade com a instituição Aldeias Infantis</w:t>
      </w:r>
      <w:proofErr w:type="gram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SOS Brasil – Programa de Foz do Iguaçu. No acordo, a UNIOESTE concede espaço do Laboratório de Alimentos e Bebidas, do curso de Hotelaria, para realização de curso de técnicas de panificação para a comunidade carente do entorno da universidade. Participaram da cerimônia de inauguração do espaço o secretário da Ciência, Tecnologia e Ensino Superior João Carlos Gomes, o vice-reitor da UNIOESTE Moacir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Piffer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, o diretor-geral do campus de Foz da UNIOESTE Fernando José Martins, o gestor das Aldeias Infantis SOS Brasil Foz do Iguaçu Alex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Priver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Decian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Thomazi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. “Nós estamos felizes e pensando de forma ousada e essa relação que está se estabelecendo promete frutos bastante interessantes. Gostaria de agradecer a confiança dessas mulheres do trabalho das Aldeias Infantis e da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Unioeste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, em firmar esta parceria”, disse o gestor das Aldeias Infantis SOS Brasil em Foz do Iguaçu, Alex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Priver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Decian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Thomazi</w:t>
      </w:r>
      <w:proofErr w:type="spellEnd"/>
      <w:r w:rsidRPr="00C918B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 Para a coordenadora da panificadora, professora Lavínia Raquel Martins de Martins, o projeto vai proporcionar ao aluno aplicar os conhecimentos adquiridos em sala de aula na comunidade. “Temos que destacar o empenho do curso de Hotelaria e das Aldeias Infantis para fazer um trabalho contínuo, que vai interferir no processo de aprendizagem dos nossos estudantes e na comunidade”, frisou. Fotos: Marcos Oliveira (Central de Informações)</w:t>
      </w:r>
    </w:p>
    <w:p w:rsid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840220" cy="5130165"/>
            <wp:effectExtent l="0" t="0" r="0" b="0"/>
            <wp:docPr id="1" name="Imagem 1" descr="A imagem pode conter: 14 pessoas, pessoas sentadas, pessoas em pé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imagem pode conter: 14 pessoas, pessoas sentadas, pessoas em pé e área inter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75400" cy="4781550"/>
            <wp:effectExtent l="0" t="0" r="6350" b="0"/>
            <wp:docPr id="2" name="Imagem 2" descr="A imagem pode conter: 6 pessoas, pessoas sorrindo,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imagem pode conter: 6 pessoas, pessoas sorrindo, pessoas em p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84" cy="47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34125" cy="4750594"/>
            <wp:effectExtent l="0" t="0" r="0" b="0"/>
            <wp:docPr id="3" name="Imagem 3" descr="A imagem pode conter: 5 pessoas,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agem pode conter: 5 pessoas, pessoas em p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02" cy="47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43650" cy="4757738"/>
            <wp:effectExtent l="0" t="0" r="0" b="5080"/>
            <wp:docPr id="4" name="Imagem 4" descr="A imagem pode conter: 12 pessoas, pesso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imagem pode conter: 12 pessoas, pessoas sentad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28" cy="47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13499" cy="4810125"/>
            <wp:effectExtent l="0" t="0" r="6985" b="0"/>
            <wp:docPr id="5" name="Imagem 5" descr="A imagem pode conter: 2 pessoas,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imagem pode conter: 2 pessoas, área inter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90" cy="48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57925" cy="4693444"/>
            <wp:effectExtent l="0" t="0" r="0" b="0"/>
            <wp:docPr id="6" name="Imagem 6" descr="A imagem pode conter: 6 pessoas,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imagem pode conter: 6 pessoas, pessoas em p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87" cy="46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B6" w:rsidRPr="00C918B6" w:rsidRDefault="00C918B6" w:rsidP="00C91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10325" cy="4807744"/>
            <wp:effectExtent l="0" t="0" r="0" b="0"/>
            <wp:docPr id="7" name="Imagem 7" descr="A imagem pode conter: 8 pessoas, pessoas sorrindo, pessoas em pé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imagem pode conter: 8 pessoas, pessoas sorrindo, pessoas em pé e área inter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15" cy="48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8B6" w:rsidRPr="00C918B6" w:rsidSect="00C918B6">
      <w:pgSz w:w="11906" w:h="16838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B6"/>
    <w:rsid w:val="00347139"/>
    <w:rsid w:val="00C9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Shirley Gobi Pradella</dc:creator>
  <cp:lastModifiedBy>Bruna Shirley Gobi Pradella</cp:lastModifiedBy>
  <cp:revision>1</cp:revision>
  <dcterms:created xsi:type="dcterms:W3CDTF">2017-12-18T13:15:00Z</dcterms:created>
  <dcterms:modified xsi:type="dcterms:W3CDTF">2017-12-18T13:18:00Z</dcterms:modified>
</cp:coreProperties>
</file>